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44" w:rsidRDefault="00972344" w:rsidP="00972344">
      <w:pPr>
        <w:pStyle w:val="Default"/>
        <w:jc w:val="both"/>
        <w:rPr>
          <w:b/>
          <w:i/>
          <w:sz w:val="22"/>
          <w:szCs w:val="22"/>
        </w:rPr>
      </w:pPr>
    </w:p>
    <w:p w:rsidR="00972344" w:rsidRPr="00972344" w:rsidRDefault="00972344" w:rsidP="00972344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Вариант </w:t>
      </w:r>
      <w:r w:rsidR="005E2258">
        <w:rPr>
          <w:b/>
          <w:sz w:val="22"/>
          <w:szCs w:val="22"/>
        </w:rPr>
        <w:t>1.</w:t>
      </w:r>
    </w:p>
    <w:p w:rsidR="00972344" w:rsidRDefault="00972344" w:rsidP="00972344">
      <w:pPr>
        <w:pStyle w:val="Default"/>
        <w:jc w:val="both"/>
        <w:rPr>
          <w:b/>
          <w:i/>
          <w:sz w:val="22"/>
          <w:szCs w:val="22"/>
        </w:rPr>
      </w:pPr>
    </w:p>
    <w:p w:rsidR="00972344" w:rsidRPr="00972344" w:rsidRDefault="00972344" w:rsidP="0097234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972344">
        <w:rPr>
          <w:b/>
          <w:i/>
          <w:sz w:val="22"/>
          <w:szCs w:val="22"/>
        </w:rPr>
        <w:t>Прочитайте текст и выполните задания А</w:t>
      </w:r>
      <w:proofErr w:type="gramStart"/>
      <w:r w:rsidRPr="00972344">
        <w:rPr>
          <w:b/>
          <w:i/>
          <w:sz w:val="22"/>
          <w:szCs w:val="22"/>
        </w:rPr>
        <w:t>1</w:t>
      </w:r>
      <w:proofErr w:type="gramEnd"/>
      <w:r w:rsidRPr="00972344">
        <w:rPr>
          <w:b/>
          <w:i/>
          <w:sz w:val="22"/>
          <w:szCs w:val="22"/>
        </w:rPr>
        <w:t xml:space="preserve"> – А7; В1 – В9.</w:t>
      </w:r>
    </w:p>
    <w:p w:rsidR="00972344" w:rsidRDefault="00972344" w:rsidP="00342F0F">
      <w:pPr>
        <w:pStyle w:val="Default"/>
        <w:jc w:val="both"/>
        <w:rPr>
          <w:sz w:val="22"/>
          <w:szCs w:val="22"/>
        </w:rPr>
      </w:pP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  <w:proofErr w:type="gramStart"/>
      <w:r w:rsidRPr="00F576C2">
        <w:rPr>
          <w:sz w:val="22"/>
          <w:szCs w:val="22"/>
        </w:rPr>
        <w:t>1) Войдите в уютный маленький зал Третьяковской галереи. (2) Там всегда людно. (3)Алексей Саврасов. (4) «Грачи прилетели»… (5)Подойдите ближе, и вы услышите, как звучит картина. (6) Ваш слух, несомненно, уловит музыку весны. (7)Звон капели, журчание воды в проталинах, шорох ветвей берез, грачиный гомон. (8) Скрип сверкающего наста, шелест весеннего ветра и тихий благовест. (9) В стене зала</w:t>
      </w:r>
      <w:proofErr w:type="gramEnd"/>
      <w:r w:rsidRPr="00F576C2">
        <w:rPr>
          <w:sz w:val="22"/>
          <w:szCs w:val="22"/>
        </w:rPr>
        <w:t xml:space="preserve"> </w:t>
      </w:r>
      <w:proofErr w:type="gramStart"/>
      <w:r w:rsidRPr="00F576C2">
        <w:rPr>
          <w:sz w:val="22"/>
          <w:szCs w:val="22"/>
        </w:rPr>
        <w:t xml:space="preserve">будто вырублено светлое окно. (10)Изысканные колебания бледно-лазоревых, </w:t>
      </w:r>
      <w:proofErr w:type="spellStart"/>
      <w:r w:rsidRPr="00F576C2">
        <w:rPr>
          <w:sz w:val="22"/>
          <w:szCs w:val="22"/>
        </w:rPr>
        <w:t>голубых</w:t>
      </w:r>
      <w:proofErr w:type="spellEnd"/>
      <w:r w:rsidRPr="00F576C2">
        <w:rPr>
          <w:sz w:val="22"/>
          <w:szCs w:val="22"/>
        </w:rPr>
        <w:t>, бирюзовых тонов. (11) Лучи солнца пробивают легкую пелену и бросают серо-голубые тени на снег. (12)Живопись холста многослойна. (13) Несмотря на его необычайно точное общее звучание, художник прибегает к деталировке картины, которую можно рассматривать часами. (14) Пейзаж до предела обжит. (15) Время оставило свои следы в выщербленных кирпичах колокольни, в отсыревших</w:t>
      </w:r>
      <w:proofErr w:type="gramEnd"/>
      <w:r w:rsidRPr="00F576C2">
        <w:rPr>
          <w:sz w:val="22"/>
          <w:szCs w:val="22"/>
        </w:rPr>
        <w:t xml:space="preserve"> </w:t>
      </w:r>
      <w:proofErr w:type="gramStart"/>
      <w:r w:rsidRPr="00F576C2">
        <w:rPr>
          <w:sz w:val="22"/>
          <w:szCs w:val="22"/>
        </w:rPr>
        <w:t>досках заборов, в покосившихся домах. (16) Все свидетельствует о неумолимом влиянии времени. (17) Кричат грачи, вьется сизый дымок из труб деревянного домика, мерцает весеннее солнце. (18) Во всей картине чувствуется влюбленность поэта-художника в природу России, и эта пристрастность передается вам. (19) Вы дышите еще морозным, колючим воздухом, слышите пение весны. (20) Весь холст полон удивительного внутреннего движения. (21) Бегут тени</w:t>
      </w:r>
      <w:proofErr w:type="gramEnd"/>
      <w:r w:rsidRPr="00F576C2">
        <w:rPr>
          <w:sz w:val="22"/>
          <w:szCs w:val="22"/>
        </w:rPr>
        <w:t xml:space="preserve"> </w:t>
      </w:r>
      <w:proofErr w:type="gramStart"/>
      <w:r w:rsidRPr="00F576C2">
        <w:rPr>
          <w:sz w:val="22"/>
          <w:szCs w:val="22"/>
        </w:rPr>
        <w:t xml:space="preserve">по снегу, дрожат отражения в проталинах, еле колышутся голые ветки берез, неспешно плывут перламутровые облака. (22) В картине нет манеры, нет претендующих на виртуозность приемов. (23) Язык холста прост до изумления, он почти коряв. (24) Это озарение, когда многолетняя школа, </w:t>
      </w:r>
      <w:proofErr w:type="spellStart"/>
      <w:r w:rsidRPr="00F576C2">
        <w:rPr>
          <w:sz w:val="22"/>
          <w:szCs w:val="22"/>
        </w:rPr>
        <w:t>заученность</w:t>
      </w:r>
      <w:proofErr w:type="spellEnd"/>
      <w:r w:rsidRPr="00F576C2">
        <w:rPr>
          <w:sz w:val="22"/>
          <w:szCs w:val="22"/>
        </w:rPr>
        <w:t xml:space="preserve"> руки – вс</w:t>
      </w:r>
      <w:r w:rsidR="005E2258">
        <w:rPr>
          <w:rFonts w:ascii="Cambria Math" w:hAnsi="Cambria Math" w:cs="Cambria Math"/>
          <w:sz w:val="22"/>
          <w:szCs w:val="22"/>
        </w:rPr>
        <w:t>ё</w:t>
      </w:r>
      <w:r w:rsidRPr="00F576C2">
        <w:rPr>
          <w:sz w:val="22"/>
          <w:szCs w:val="22"/>
        </w:rPr>
        <w:t xml:space="preserve"> уступает биению сердца и тому восторгу, который сопровождает рождение шедевра. (25) Саврасов – лирик, и его «Грачи» – пример</w:t>
      </w:r>
      <w:proofErr w:type="gramEnd"/>
      <w:r w:rsidRPr="00F576C2">
        <w:rPr>
          <w:sz w:val="22"/>
          <w:szCs w:val="22"/>
        </w:rPr>
        <w:t xml:space="preserve"> </w:t>
      </w:r>
      <w:proofErr w:type="gramStart"/>
      <w:r w:rsidRPr="00F576C2">
        <w:rPr>
          <w:sz w:val="22"/>
          <w:szCs w:val="22"/>
        </w:rPr>
        <w:t xml:space="preserve">проникновения в самую суть, душу русской природы. (26) Прошло более ста лет со дня рождения «Грачей». (27) Бесконечно далеко то время, но жив тот благословенный мартовский миг, который озарил душу </w:t>
      </w:r>
      <w:proofErr w:type="spellStart"/>
      <w:r w:rsidRPr="00F576C2">
        <w:rPr>
          <w:sz w:val="22"/>
          <w:szCs w:val="22"/>
        </w:rPr>
        <w:t>Саврасова</w:t>
      </w:r>
      <w:proofErr w:type="spellEnd"/>
      <w:r w:rsidRPr="00F576C2">
        <w:rPr>
          <w:sz w:val="22"/>
          <w:szCs w:val="22"/>
        </w:rPr>
        <w:t xml:space="preserve"> и был запечатлен им на холсте. (28) Миг, остановленный на века! (29) И сегодня мы дышим воздухом той поры, мы слышим мелодичную песнь России. (30) «В России природа поет</w:t>
      </w:r>
      <w:proofErr w:type="gramEnd"/>
      <w:r w:rsidRPr="00F576C2">
        <w:rPr>
          <w:sz w:val="22"/>
          <w:szCs w:val="22"/>
        </w:rPr>
        <w:t xml:space="preserve">», – говорил Саврасов. (31) Идут тысячи людей через залы Третьяковки, останавливаются у картины </w:t>
      </w:r>
      <w:r w:rsidRPr="00F576C2">
        <w:rPr>
          <w:sz w:val="22"/>
          <w:szCs w:val="22"/>
        </w:rPr>
        <w:lastRenderedPageBreak/>
        <w:t xml:space="preserve">«Грачи прилетели» и уходят просветленные, приобщившись к прекрасному. (32) Саврасов бесхитростно передал то, что до него было видано сотнями художников, – русскую природу… (по И. Долгополову) </w:t>
      </w: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</w:p>
    <w:p w:rsidR="00342F0F" w:rsidRPr="00F576C2" w:rsidRDefault="00342F0F" w:rsidP="00342F0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  <w:r w:rsidRPr="00F576C2">
        <w:rPr>
          <w:i/>
          <w:sz w:val="22"/>
          <w:szCs w:val="22"/>
        </w:rPr>
        <w:t>Задания А</w:t>
      </w:r>
      <w:proofErr w:type="gramStart"/>
      <w:r w:rsidRPr="00F576C2">
        <w:rPr>
          <w:i/>
          <w:sz w:val="22"/>
          <w:szCs w:val="22"/>
        </w:rPr>
        <w:t>1</w:t>
      </w:r>
      <w:proofErr w:type="gramEnd"/>
      <w:r w:rsidRPr="00F576C2">
        <w:rPr>
          <w:i/>
          <w:sz w:val="22"/>
          <w:szCs w:val="22"/>
        </w:rPr>
        <w:t xml:space="preserve"> – А7 выполните на основе анализа содержания прочитанного текста. К каждому заданию даны четыре варианта ответов, из которых один только правильный.</w:t>
      </w: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</w:p>
    <w:p w:rsidR="00342F0F" w:rsidRPr="00F576C2" w:rsidRDefault="00F576C2" w:rsidP="00342F0F">
      <w:pPr>
        <w:pStyle w:val="Default"/>
        <w:jc w:val="both"/>
        <w:rPr>
          <w:sz w:val="22"/>
          <w:szCs w:val="22"/>
        </w:rPr>
      </w:pPr>
      <w:r w:rsidRPr="00F576C2">
        <w:rPr>
          <w:b/>
          <w:sz w:val="22"/>
          <w:szCs w:val="22"/>
          <w:bdr w:val="single" w:sz="4" w:space="0" w:color="auto"/>
        </w:rPr>
        <w:t>А</w:t>
      </w:r>
      <w:proofErr w:type="gramStart"/>
      <w:r w:rsidRPr="00F576C2">
        <w:rPr>
          <w:b/>
          <w:sz w:val="22"/>
          <w:szCs w:val="22"/>
          <w:bdr w:val="single" w:sz="4" w:space="0" w:color="auto"/>
        </w:rPr>
        <w:t>1</w:t>
      </w:r>
      <w:proofErr w:type="gramEnd"/>
      <w:r w:rsidRPr="00F576C2">
        <w:rPr>
          <w:b/>
          <w:sz w:val="22"/>
          <w:szCs w:val="22"/>
          <w:bdr w:val="single" w:sz="4" w:space="0" w:color="auto"/>
        </w:rPr>
        <w:t>.</w:t>
      </w:r>
      <w:r>
        <w:rPr>
          <w:sz w:val="22"/>
          <w:szCs w:val="22"/>
        </w:rPr>
        <w:t xml:space="preserve">  </w:t>
      </w:r>
      <w:r w:rsidR="00342F0F" w:rsidRPr="00F576C2">
        <w:rPr>
          <w:sz w:val="22"/>
          <w:szCs w:val="22"/>
        </w:rPr>
        <w:t xml:space="preserve">В каком фрагменте текста содержится информация, необходимая для </w:t>
      </w:r>
      <w:r w:rsidR="00342F0F" w:rsidRPr="00F576C2">
        <w:rPr>
          <w:b/>
          <w:bCs/>
          <w:sz w:val="22"/>
          <w:szCs w:val="22"/>
        </w:rPr>
        <w:t xml:space="preserve">обоснования </w:t>
      </w:r>
      <w:r w:rsidR="00342F0F" w:rsidRPr="00F576C2">
        <w:rPr>
          <w:sz w:val="22"/>
          <w:szCs w:val="22"/>
        </w:rPr>
        <w:t>ответа на вопрос</w:t>
      </w:r>
      <w:r w:rsidR="00342F0F" w:rsidRPr="00F576C2">
        <w:rPr>
          <w:b/>
          <w:bCs/>
          <w:sz w:val="22"/>
          <w:szCs w:val="22"/>
        </w:rPr>
        <w:t xml:space="preserve">: «Почему во всей картине чувствуется влюбленность поэта-художника в природу России?» </w:t>
      </w:r>
    </w:p>
    <w:p w:rsidR="00342F0F" w:rsidRPr="00F576C2" w:rsidRDefault="00342F0F" w:rsidP="00342F0F">
      <w:pPr>
        <w:pStyle w:val="Default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F576C2">
        <w:rPr>
          <w:sz w:val="22"/>
          <w:szCs w:val="22"/>
        </w:rPr>
        <w:t>1</w:t>
      </w:r>
      <w:r w:rsidRPr="00F576C2">
        <w:rPr>
          <w:b/>
          <w:i/>
          <w:sz w:val="22"/>
          <w:szCs w:val="22"/>
        </w:rPr>
        <w:t xml:space="preserve">) (1) Войдите в уютный маленький зал Третьяковской галереи. (2) Там всегда людно. </w:t>
      </w:r>
    </w:p>
    <w:p w:rsidR="00342F0F" w:rsidRPr="00F576C2" w:rsidRDefault="00342F0F" w:rsidP="00342F0F">
      <w:pPr>
        <w:pStyle w:val="Default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F576C2">
        <w:rPr>
          <w:b/>
          <w:i/>
          <w:sz w:val="22"/>
          <w:szCs w:val="22"/>
        </w:rPr>
        <w:t xml:space="preserve">2) (15) Время оставило свои следы в выщербленных кирпичах колокольни, в отсыревших досках заборов, в покосившихся домах. </w:t>
      </w:r>
    </w:p>
    <w:p w:rsidR="00342F0F" w:rsidRPr="00F576C2" w:rsidRDefault="00342F0F" w:rsidP="00342F0F">
      <w:pPr>
        <w:pStyle w:val="Default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F576C2">
        <w:rPr>
          <w:b/>
          <w:i/>
          <w:sz w:val="22"/>
          <w:szCs w:val="22"/>
        </w:rPr>
        <w:t xml:space="preserve">3) (30) «В России природа поет», - говорил Саврасов. </w:t>
      </w:r>
    </w:p>
    <w:p w:rsidR="00342F0F" w:rsidRPr="00F576C2" w:rsidRDefault="00342F0F" w:rsidP="00342F0F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F576C2">
        <w:rPr>
          <w:b/>
          <w:i/>
          <w:sz w:val="22"/>
          <w:szCs w:val="22"/>
        </w:rPr>
        <w:t>4) (23) Язык холста прост до изумления, он почти коряв.</w:t>
      </w:r>
      <w:r w:rsidRPr="00F576C2">
        <w:rPr>
          <w:sz w:val="22"/>
          <w:szCs w:val="22"/>
        </w:rPr>
        <w:t xml:space="preserve"> </w:t>
      </w: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  <w:r w:rsidRPr="00F576C2">
        <w:rPr>
          <w:b/>
          <w:sz w:val="22"/>
          <w:szCs w:val="22"/>
          <w:bdr w:val="single" w:sz="4" w:space="0" w:color="auto"/>
        </w:rPr>
        <w:t>А</w:t>
      </w:r>
      <w:proofErr w:type="gramStart"/>
      <w:r w:rsidRPr="00F576C2">
        <w:rPr>
          <w:b/>
          <w:sz w:val="22"/>
          <w:szCs w:val="22"/>
          <w:bdr w:val="single" w:sz="4" w:space="0" w:color="auto"/>
        </w:rPr>
        <w:t>2</w:t>
      </w:r>
      <w:proofErr w:type="gramEnd"/>
      <w:r w:rsidRPr="00F576C2">
        <w:rPr>
          <w:b/>
          <w:sz w:val="22"/>
          <w:szCs w:val="22"/>
          <w:bdr w:val="single" w:sz="4" w:space="0" w:color="auto"/>
        </w:rPr>
        <w:t>.</w:t>
      </w:r>
      <w:r w:rsidRPr="00F576C2">
        <w:rPr>
          <w:sz w:val="22"/>
          <w:szCs w:val="22"/>
        </w:rPr>
        <w:t xml:space="preserve"> Укажите, в каком </w:t>
      </w:r>
      <w:r w:rsidRPr="00F576C2">
        <w:rPr>
          <w:b/>
          <w:bCs/>
          <w:sz w:val="22"/>
          <w:szCs w:val="22"/>
        </w:rPr>
        <w:t xml:space="preserve">значении </w:t>
      </w:r>
      <w:r w:rsidRPr="00F576C2">
        <w:rPr>
          <w:sz w:val="22"/>
          <w:szCs w:val="22"/>
        </w:rPr>
        <w:t xml:space="preserve">употребляется в тексте слово </w:t>
      </w:r>
      <w:r w:rsidRPr="00F576C2">
        <w:rPr>
          <w:b/>
          <w:bCs/>
          <w:sz w:val="22"/>
          <w:szCs w:val="22"/>
        </w:rPr>
        <w:t xml:space="preserve">«пелена» </w:t>
      </w:r>
      <w:r w:rsidRPr="00F576C2">
        <w:rPr>
          <w:sz w:val="22"/>
          <w:szCs w:val="22"/>
        </w:rPr>
        <w:t xml:space="preserve">(предложение 11). </w:t>
      </w:r>
    </w:p>
    <w:p w:rsidR="00342F0F" w:rsidRPr="00F576C2" w:rsidRDefault="00342F0F" w:rsidP="00342F0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576C2">
        <w:rPr>
          <w:sz w:val="22"/>
          <w:szCs w:val="22"/>
        </w:rPr>
        <w:t xml:space="preserve">1) покрывало </w:t>
      </w:r>
    </w:p>
    <w:p w:rsidR="00342F0F" w:rsidRPr="00F576C2" w:rsidRDefault="00342F0F" w:rsidP="00342F0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576C2">
        <w:rPr>
          <w:sz w:val="22"/>
          <w:szCs w:val="22"/>
        </w:rPr>
        <w:t xml:space="preserve">2) сплошной покров, заволакивающий собой что-либо со всех сторон </w:t>
      </w:r>
    </w:p>
    <w:p w:rsidR="00342F0F" w:rsidRPr="00F576C2" w:rsidRDefault="00342F0F" w:rsidP="00342F0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576C2">
        <w:rPr>
          <w:sz w:val="22"/>
          <w:szCs w:val="22"/>
        </w:rPr>
        <w:t xml:space="preserve">3) пеленки </w:t>
      </w:r>
    </w:p>
    <w:p w:rsidR="00342F0F" w:rsidRPr="00F576C2" w:rsidRDefault="00342F0F" w:rsidP="00342F0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576C2">
        <w:rPr>
          <w:sz w:val="22"/>
          <w:szCs w:val="22"/>
        </w:rPr>
        <w:t xml:space="preserve">4) нижний край крыши; карниз </w:t>
      </w: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</w:p>
    <w:p w:rsidR="00342F0F" w:rsidRPr="00F576C2" w:rsidRDefault="00342F0F" w:rsidP="00342F0F">
      <w:pPr>
        <w:pStyle w:val="Default"/>
        <w:jc w:val="both"/>
        <w:rPr>
          <w:sz w:val="22"/>
          <w:szCs w:val="22"/>
        </w:rPr>
      </w:pPr>
      <w:r w:rsidRPr="00F576C2">
        <w:rPr>
          <w:b/>
          <w:sz w:val="22"/>
          <w:szCs w:val="22"/>
          <w:bdr w:val="single" w:sz="4" w:space="0" w:color="auto"/>
        </w:rPr>
        <w:t>А3.</w:t>
      </w:r>
      <w:r w:rsidRPr="00F576C2">
        <w:rPr>
          <w:sz w:val="22"/>
          <w:szCs w:val="22"/>
        </w:rPr>
        <w:t xml:space="preserve"> Укажите вариант, в котором средством выразительности является </w:t>
      </w:r>
      <w:r w:rsidRPr="00F576C2">
        <w:rPr>
          <w:b/>
          <w:bCs/>
          <w:sz w:val="22"/>
          <w:szCs w:val="22"/>
        </w:rPr>
        <w:t xml:space="preserve">эпитет. </w:t>
      </w:r>
    </w:p>
    <w:p w:rsidR="00342F0F" w:rsidRPr="00F576C2" w:rsidRDefault="00342F0F" w:rsidP="00342F0F">
      <w:pPr>
        <w:pStyle w:val="Default"/>
        <w:numPr>
          <w:ilvl w:val="0"/>
          <w:numId w:val="3"/>
        </w:numPr>
        <w:jc w:val="both"/>
        <w:rPr>
          <w:i/>
          <w:sz w:val="22"/>
          <w:szCs w:val="22"/>
        </w:rPr>
      </w:pPr>
      <w:r w:rsidRPr="00F576C2">
        <w:rPr>
          <w:b/>
          <w:bCs/>
          <w:i/>
          <w:sz w:val="22"/>
          <w:szCs w:val="22"/>
        </w:rPr>
        <w:t xml:space="preserve">1) </w:t>
      </w:r>
      <w:r w:rsidRPr="00F576C2">
        <w:rPr>
          <w:i/>
          <w:sz w:val="22"/>
          <w:szCs w:val="22"/>
        </w:rPr>
        <w:t xml:space="preserve">(21) Бегут тени по снегу, дрожат отражения в проталинах, еле колышутся голые ветки берез, неспешно плывут перламутровые облака. </w:t>
      </w:r>
    </w:p>
    <w:p w:rsidR="00342F0F" w:rsidRPr="00F576C2" w:rsidRDefault="00342F0F" w:rsidP="00342F0F">
      <w:pPr>
        <w:pStyle w:val="Default"/>
        <w:numPr>
          <w:ilvl w:val="0"/>
          <w:numId w:val="3"/>
        </w:numPr>
        <w:jc w:val="both"/>
        <w:rPr>
          <w:i/>
          <w:sz w:val="22"/>
          <w:szCs w:val="22"/>
        </w:rPr>
      </w:pPr>
      <w:r w:rsidRPr="00F576C2">
        <w:rPr>
          <w:b/>
          <w:bCs/>
          <w:i/>
          <w:sz w:val="22"/>
          <w:szCs w:val="22"/>
        </w:rPr>
        <w:t xml:space="preserve">2) </w:t>
      </w:r>
      <w:r w:rsidRPr="00F576C2">
        <w:rPr>
          <w:i/>
          <w:sz w:val="22"/>
          <w:szCs w:val="22"/>
        </w:rPr>
        <w:t xml:space="preserve">(25) Саврасов – лирик, и его «Грачи» - пример проникновения в самую суть, душу русской природы. </w:t>
      </w:r>
    </w:p>
    <w:p w:rsidR="00F576C2" w:rsidRPr="00F576C2" w:rsidRDefault="00342F0F" w:rsidP="00342F0F">
      <w:pPr>
        <w:pStyle w:val="Default"/>
        <w:numPr>
          <w:ilvl w:val="0"/>
          <w:numId w:val="3"/>
        </w:numPr>
        <w:jc w:val="both"/>
        <w:rPr>
          <w:i/>
          <w:sz w:val="22"/>
          <w:szCs w:val="22"/>
        </w:rPr>
      </w:pPr>
      <w:r w:rsidRPr="00F576C2">
        <w:rPr>
          <w:b/>
          <w:bCs/>
          <w:i/>
          <w:sz w:val="22"/>
          <w:szCs w:val="22"/>
        </w:rPr>
        <w:t xml:space="preserve">3) </w:t>
      </w:r>
      <w:r w:rsidRPr="00F576C2">
        <w:rPr>
          <w:i/>
          <w:sz w:val="22"/>
          <w:szCs w:val="22"/>
        </w:rPr>
        <w:t>(13) Несмотря на его необычайно точное общее звучание, художник прибегает к деталировке картины, которую можно</w:t>
      </w:r>
    </w:p>
    <w:p w:rsidR="00342F0F" w:rsidRPr="00F576C2" w:rsidRDefault="00F576C2" w:rsidP="00342F0F">
      <w:pPr>
        <w:pStyle w:val="Default"/>
        <w:numPr>
          <w:ilvl w:val="0"/>
          <w:numId w:val="3"/>
        </w:numPr>
        <w:jc w:val="both"/>
        <w:rPr>
          <w:i/>
          <w:sz w:val="22"/>
          <w:szCs w:val="22"/>
        </w:rPr>
      </w:pPr>
      <w:r w:rsidRPr="00F576C2">
        <w:rPr>
          <w:i/>
          <w:sz w:val="22"/>
          <w:szCs w:val="22"/>
        </w:rPr>
        <w:t xml:space="preserve"> рассматривать часами</w:t>
      </w:r>
    </w:p>
    <w:p w:rsidR="00342F0F" w:rsidRPr="00F576C2" w:rsidRDefault="00342F0F" w:rsidP="00342F0F">
      <w:pPr>
        <w:pStyle w:val="Default"/>
        <w:jc w:val="both"/>
        <w:rPr>
          <w:i/>
          <w:sz w:val="22"/>
          <w:szCs w:val="22"/>
        </w:rPr>
        <w:sectPr w:rsidR="00342F0F" w:rsidRPr="00F576C2" w:rsidSect="00972344">
          <w:pgSz w:w="15840" w:h="12240" w:orient="landscape"/>
          <w:pgMar w:top="568" w:right="1134" w:bottom="1135" w:left="1134" w:header="720" w:footer="720" w:gutter="0"/>
          <w:cols w:num="2" w:space="720"/>
          <w:noEndnote/>
          <w:docGrid w:linePitch="299"/>
        </w:sectPr>
      </w:pPr>
    </w:p>
    <w:p w:rsidR="00342F0F" w:rsidRPr="00F576C2" w:rsidRDefault="00342F0F" w:rsidP="00342F0F">
      <w:pPr>
        <w:pStyle w:val="Default"/>
        <w:numPr>
          <w:ilvl w:val="0"/>
          <w:numId w:val="3"/>
        </w:numPr>
        <w:jc w:val="both"/>
        <w:rPr>
          <w:i/>
          <w:sz w:val="22"/>
          <w:szCs w:val="22"/>
        </w:rPr>
      </w:pPr>
      <w:r w:rsidRPr="00F576C2">
        <w:rPr>
          <w:b/>
          <w:bCs/>
          <w:i/>
          <w:sz w:val="22"/>
          <w:szCs w:val="22"/>
        </w:rPr>
        <w:lastRenderedPageBreak/>
        <w:t xml:space="preserve">4) </w:t>
      </w:r>
      <w:r w:rsidRPr="00F576C2">
        <w:rPr>
          <w:i/>
          <w:sz w:val="22"/>
          <w:szCs w:val="22"/>
        </w:rPr>
        <w:t xml:space="preserve">(24) Это озарение, когда многолетняя школа, </w:t>
      </w:r>
      <w:proofErr w:type="spellStart"/>
      <w:r w:rsidRPr="00F576C2">
        <w:rPr>
          <w:i/>
          <w:sz w:val="22"/>
          <w:szCs w:val="22"/>
        </w:rPr>
        <w:t>заученность</w:t>
      </w:r>
      <w:proofErr w:type="spellEnd"/>
      <w:r w:rsidRPr="00F576C2">
        <w:rPr>
          <w:i/>
          <w:sz w:val="22"/>
          <w:szCs w:val="22"/>
        </w:rPr>
        <w:t xml:space="preserve"> руки – </w:t>
      </w:r>
      <w:proofErr w:type="spellStart"/>
      <w:proofErr w:type="gramStart"/>
      <w:r w:rsidRPr="00F576C2">
        <w:rPr>
          <w:i/>
          <w:sz w:val="22"/>
          <w:szCs w:val="22"/>
        </w:rPr>
        <w:t>вс</w:t>
      </w:r>
      <w:proofErr w:type="gramEnd"/>
      <w:r w:rsidRPr="00F576C2">
        <w:rPr>
          <w:rFonts w:ascii="Cambria Math" w:hAnsi="Cambria Math" w:cs="Cambria Math"/>
          <w:i/>
          <w:sz w:val="22"/>
          <w:szCs w:val="22"/>
        </w:rPr>
        <w:t>ѐ</w:t>
      </w:r>
      <w:proofErr w:type="spellEnd"/>
      <w:r w:rsidRPr="00F576C2">
        <w:rPr>
          <w:i/>
          <w:sz w:val="22"/>
          <w:szCs w:val="22"/>
        </w:rPr>
        <w:t xml:space="preserve"> уступает биению сердца и тому восторгу, который сопровождает рождение шедевра</w:t>
      </w:r>
      <w:r w:rsidRPr="00F576C2">
        <w:rPr>
          <w:sz w:val="22"/>
          <w:szCs w:val="22"/>
        </w:rPr>
        <w:t>.</w:t>
      </w:r>
    </w:p>
    <w:p w:rsidR="00342F0F" w:rsidRPr="00F576C2" w:rsidRDefault="00342F0F" w:rsidP="00342F0F">
      <w:pPr>
        <w:pStyle w:val="Default"/>
        <w:jc w:val="both"/>
        <w:rPr>
          <w:i/>
          <w:color w:val="auto"/>
          <w:sz w:val="22"/>
          <w:szCs w:val="22"/>
        </w:rPr>
      </w:pPr>
    </w:p>
    <w:p w:rsidR="00342F0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А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4</w:t>
      </w:r>
      <w:proofErr w:type="gramEnd"/>
      <w:r w:rsidRPr="00972344">
        <w:rPr>
          <w:b/>
          <w:color w:val="auto"/>
          <w:sz w:val="22"/>
          <w:szCs w:val="22"/>
          <w:bdr w:val="single" w:sz="4" w:space="0" w:color="auto"/>
        </w:rPr>
        <w:t>.</w:t>
      </w:r>
      <w:r w:rsidRPr="00F576C2">
        <w:rPr>
          <w:color w:val="auto"/>
          <w:sz w:val="22"/>
          <w:szCs w:val="22"/>
        </w:rPr>
        <w:t xml:space="preserve"> </w:t>
      </w:r>
      <w:r w:rsidR="00F576C2">
        <w:rPr>
          <w:color w:val="auto"/>
          <w:sz w:val="22"/>
          <w:szCs w:val="22"/>
        </w:rPr>
        <w:t xml:space="preserve"> </w:t>
      </w:r>
      <w:r w:rsidRPr="00F576C2">
        <w:rPr>
          <w:color w:val="auto"/>
          <w:sz w:val="22"/>
          <w:szCs w:val="22"/>
        </w:rPr>
        <w:t>Укажите ошибочное суждение:</w:t>
      </w:r>
    </w:p>
    <w:p w:rsidR="00342F0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 xml:space="preserve">1.В слове БЕРЁЗ (пр.7)  буква </w:t>
      </w:r>
      <w:proofErr w:type="gramStart"/>
      <w:r w:rsidRPr="00F576C2">
        <w:rPr>
          <w:color w:val="auto"/>
          <w:sz w:val="22"/>
          <w:szCs w:val="22"/>
        </w:rPr>
        <w:t>З</w:t>
      </w:r>
      <w:proofErr w:type="gramEnd"/>
      <w:r w:rsidRPr="00F576C2">
        <w:rPr>
          <w:color w:val="auto"/>
          <w:sz w:val="22"/>
          <w:szCs w:val="22"/>
        </w:rPr>
        <w:t xml:space="preserve"> обозначает глухой согласный звук </w:t>
      </w:r>
    </w:p>
    <w:p w:rsidR="00342F0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>[с].</w:t>
      </w:r>
    </w:p>
    <w:p w:rsidR="00342F0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 xml:space="preserve">2. </w:t>
      </w:r>
      <w:r w:rsidR="00C37D97" w:rsidRPr="00F576C2">
        <w:rPr>
          <w:color w:val="auto"/>
          <w:sz w:val="22"/>
          <w:szCs w:val="22"/>
        </w:rPr>
        <w:t>В слове БЕСХИТРОСТНО (пр.32) вторая буква</w:t>
      </w:r>
      <w:proofErr w:type="gramStart"/>
      <w:r w:rsidR="00C37D97" w:rsidRPr="00F576C2">
        <w:rPr>
          <w:color w:val="auto"/>
          <w:sz w:val="22"/>
          <w:szCs w:val="22"/>
        </w:rPr>
        <w:t xml:space="preserve"> Т</w:t>
      </w:r>
      <w:proofErr w:type="gramEnd"/>
      <w:r w:rsidR="00C37D97" w:rsidRPr="00F576C2">
        <w:rPr>
          <w:color w:val="auto"/>
          <w:sz w:val="22"/>
          <w:szCs w:val="22"/>
        </w:rPr>
        <w:t xml:space="preserve"> обозначает непроизносимый согласный звук.</w:t>
      </w:r>
    </w:p>
    <w:p w:rsidR="00C37D97" w:rsidRPr="00F576C2" w:rsidRDefault="00C37D97" w:rsidP="00C37D97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 xml:space="preserve">3. В слове </w:t>
      </w:r>
      <w:proofErr w:type="gramStart"/>
      <w:r w:rsidRPr="00F576C2">
        <w:rPr>
          <w:color w:val="auto"/>
          <w:sz w:val="22"/>
          <w:szCs w:val="22"/>
        </w:rPr>
        <w:t>БИРЮЗОВЫХ</w:t>
      </w:r>
      <w:proofErr w:type="gramEnd"/>
      <w:r w:rsidRPr="00F576C2">
        <w:rPr>
          <w:color w:val="auto"/>
          <w:sz w:val="22"/>
          <w:szCs w:val="22"/>
        </w:rPr>
        <w:t xml:space="preserve"> (пр.10) мягкость согласного звука [б</w:t>
      </w:r>
      <w:r w:rsidRPr="00F576C2">
        <w:rPr>
          <w:color w:val="auto"/>
          <w:sz w:val="22"/>
          <w:szCs w:val="22"/>
        </w:rPr>
        <w:t>̉] обозначается буквой И.</w:t>
      </w:r>
    </w:p>
    <w:p w:rsidR="00C37D97" w:rsidRPr="00F576C2" w:rsidRDefault="00C37D97" w:rsidP="00C37D97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 xml:space="preserve">4. В слове </w:t>
      </w:r>
      <w:proofErr w:type="gramStart"/>
      <w:r w:rsidRPr="00F576C2">
        <w:rPr>
          <w:color w:val="auto"/>
          <w:sz w:val="22"/>
          <w:szCs w:val="22"/>
        </w:rPr>
        <w:t>ДЕРЕВЯННОГО</w:t>
      </w:r>
      <w:proofErr w:type="gramEnd"/>
      <w:r w:rsidRPr="00F576C2">
        <w:rPr>
          <w:color w:val="auto"/>
          <w:sz w:val="22"/>
          <w:szCs w:val="22"/>
        </w:rPr>
        <w:t xml:space="preserve"> (пр.17) к</w:t>
      </w:r>
      <w:r w:rsidR="00357B8F" w:rsidRPr="00F576C2">
        <w:rPr>
          <w:color w:val="auto"/>
          <w:sz w:val="22"/>
          <w:szCs w:val="22"/>
        </w:rPr>
        <w:t>о</w:t>
      </w:r>
      <w:r w:rsidRPr="00F576C2">
        <w:rPr>
          <w:color w:val="auto"/>
          <w:sz w:val="22"/>
          <w:szCs w:val="22"/>
        </w:rPr>
        <w:t>личество звуков и букв совпадает.</w:t>
      </w:r>
    </w:p>
    <w:p w:rsidR="00972344" w:rsidRDefault="00972344" w:rsidP="00342F0F">
      <w:pPr>
        <w:pStyle w:val="Default"/>
        <w:jc w:val="both"/>
        <w:rPr>
          <w:color w:val="auto"/>
          <w:sz w:val="22"/>
          <w:szCs w:val="22"/>
        </w:rPr>
      </w:pP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А5.</w:t>
      </w:r>
      <w:r w:rsidRPr="00F576C2">
        <w:rPr>
          <w:color w:val="auto"/>
          <w:sz w:val="22"/>
          <w:szCs w:val="22"/>
        </w:rPr>
        <w:t xml:space="preserve">  Укажите слово с чередующейся гласной.</w:t>
      </w: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>1) мерцает          3) озарил</w:t>
      </w: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>2) рождения        4) отражения</w:t>
      </w: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</w:rPr>
        <w:t>А</w:t>
      </w:r>
      <w:proofErr w:type="gramStart"/>
      <w:r w:rsidRPr="00972344">
        <w:rPr>
          <w:b/>
          <w:color w:val="auto"/>
          <w:sz w:val="22"/>
          <w:szCs w:val="22"/>
        </w:rPr>
        <w:t>6</w:t>
      </w:r>
      <w:proofErr w:type="gramEnd"/>
      <w:r w:rsidRPr="00972344">
        <w:rPr>
          <w:b/>
          <w:color w:val="auto"/>
          <w:sz w:val="22"/>
          <w:szCs w:val="22"/>
        </w:rPr>
        <w:t>.</w:t>
      </w:r>
      <w:r w:rsidRPr="00F576C2">
        <w:rPr>
          <w:color w:val="auto"/>
          <w:sz w:val="22"/>
          <w:szCs w:val="22"/>
        </w:rPr>
        <w:t xml:space="preserve"> В каком слове правописание приставки зависит от звонкости/ глухости последующего согласного?</w:t>
      </w: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>1)</w:t>
      </w:r>
      <w:r w:rsidR="00357B8F" w:rsidRPr="00F576C2">
        <w:rPr>
          <w:color w:val="auto"/>
          <w:sz w:val="22"/>
          <w:szCs w:val="22"/>
        </w:rPr>
        <w:t xml:space="preserve"> отсыревших              3) останавливается</w:t>
      </w:r>
    </w:p>
    <w:p w:rsidR="00357B8F" w:rsidRPr="00F576C2" w:rsidRDefault="00357B8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>2) рассматривать          4) претендующий</w:t>
      </w:r>
    </w:p>
    <w:p w:rsidR="00357B8F" w:rsidRPr="00F576C2" w:rsidRDefault="00357B8F" w:rsidP="00342F0F">
      <w:pPr>
        <w:pStyle w:val="Default"/>
        <w:jc w:val="both"/>
        <w:rPr>
          <w:color w:val="auto"/>
          <w:sz w:val="22"/>
          <w:szCs w:val="22"/>
        </w:rPr>
      </w:pPr>
    </w:p>
    <w:p w:rsidR="00357B8F" w:rsidRPr="00F576C2" w:rsidRDefault="00357B8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А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7</w:t>
      </w:r>
      <w:proofErr w:type="gramEnd"/>
      <w:r w:rsidRPr="00F576C2">
        <w:rPr>
          <w:color w:val="auto"/>
          <w:sz w:val="22"/>
          <w:szCs w:val="22"/>
        </w:rPr>
        <w:t xml:space="preserve">. В каком слове правописание </w:t>
      </w:r>
      <w:r w:rsidRPr="00F576C2">
        <w:rPr>
          <w:b/>
          <w:color w:val="auto"/>
          <w:sz w:val="22"/>
          <w:szCs w:val="22"/>
        </w:rPr>
        <w:t>суффикса</w:t>
      </w:r>
      <w:r w:rsidRPr="00F576C2">
        <w:rPr>
          <w:color w:val="auto"/>
          <w:sz w:val="22"/>
          <w:szCs w:val="22"/>
        </w:rPr>
        <w:t xml:space="preserve"> является исключением из правила?</w:t>
      </w:r>
    </w:p>
    <w:p w:rsidR="00357B8F" w:rsidRPr="00F576C2" w:rsidRDefault="00357B8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 xml:space="preserve">1) </w:t>
      </w:r>
      <w:proofErr w:type="spellStart"/>
      <w:r w:rsidRPr="00F576C2">
        <w:rPr>
          <w:color w:val="auto"/>
          <w:sz w:val="22"/>
          <w:szCs w:val="22"/>
        </w:rPr>
        <w:t>заученность</w:t>
      </w:r>
      <w:proofErr w:type="spellEnd"/>
      <w:r w:rsidRPr="00F576C2">
        <w:rPr>
          <w:color w:val="auto"/>
          <w:sz w:val="22"/>
          <w:szCs w:val="22"/>
        </w:rPr>
        <w:t xml:space="preserve">              3) запечатлён</w:t>
      </w:r>
    </w:p>
    <w:p w:rsidR="00357B8F" w:rsidRPr="00F576C2" w:rsidRDefault="00357B8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color w:val="auto"/>
          <w:sz w:val="22"/>
          <w:szCs w:val="22"/>
        </w:rPr>
        <w:t>2) весеннее                    40 деревянный</w:t>
      </w:r>
    </w:p>
    <w:p w:rsidR="00C37D97" w:rsidRPr="00F576C2" w:rsidRDefault="00C37D97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C37D97" w:rsidRPr="00F576C2" w:rsidRDefault="00357B8F" w:rsidP="00357B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color w:val="auto"/>
          <w:sz w:val="22"/>
          <w:szCs w:val="22"/>
        </w:rPr>
      </w:pPr>
      <w:r w:rsidRPr="00F576C2">
        <w:rPr>
          <w:b/>
          <w:i/>
          <w:color w:val="auto"/>
          <w:sz w:val="22"/>
          <w:szCs w:val="22"/>
        </w:rPr>
        <w:t>Задания В</w:t>
      </w:r>
      <w:proofErr w:type="gramStart"/>
      <w:r w:rsidRPr="00F576C2">
        <w:rPr>
          <w:b/>
          <w:i/>
          <w:color w:val="auto"/>
          <w:sz w:val="22"/>
          <w:szCs w:val="22"/>
        </w:rPr>
        <w:t>1</w:t>
      </w:r>
      <w:proofErr w:type="gramEnd"/>
      <w:r w:rsidRPr="00F576C2">
        <w:rPr>
          <w:b/>
          <w:i/>
          <w:color w:val="auto"/>
          <w:sz w:val="22"/>
          <w:szCs w:val="22"/>
        </w:rPr>
        <w:t xml:space="preserve"> – В9 выполните на основе прочитанного текста. Ответы на задания В</w:t>
      </w:r>
      <w:proofErr w:type="gramStart"/>
      <w:r w:rsidRPr="00F576C2">
        <w:rPr>
          <w:b/>
          <w:i/>
          <w:color w:val="auto"/>
          <w:sz w:val="22"/>
          <w:szCs w:val="22"/>
        </w:rPr>
        <w:t>1</w:t>
      </w:r>
      <w:proofErr w:type="gramEnd"/>
      <w:r w:rsidRPr="00F576C2">
        <w:rPr>
          <w:b/>
          <w:i/>
          <w:color w:val="auto"/>
          <w:sz w:val="22"/>
          <w:szCs w:val="22"/>
        </w:rPr>
        <w:t xml:space="preserve"> – в9 записывайте цифрами или словами.</w:t>
      </w:r>
    </w:p>
    <w:p w:rsidR="00342F0F" w:rsidRPr="00F576C2" w:rsidRDefault="00342F0F" w:rsidP="00357B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color w:val="auto"/>
          <w:sz w:val="22"/>
          <w:szCs w:val="22"/>
        </w:rPr>
      </w:pP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357B8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1</w:t>
      </w:r>
      <w:proofErr w:type="gramEnd"/>
      <w:r w:rsidRPr="00F576C2">
        <w:rPr>
          <w:color w:val="auto"/>
          <w:sz w:val="22"/>
          <w:szCs w:val="22"/>
        </w:rPr>
        <w:t>. Замените слово «</w:t>
      </w:r>
      <w:proofErr w:type="spellStart"/>
      <w:r w:rsidRPr="00F576C2">
        <w:rPr>
          <w:color w:val="auto"/>
          <w:sz w:val="22"/>
          <w:szCs w:val="22"/>
        </w:rPr>
        <w:t>заученность</w:t>
      </w:r>
      <w:proofErr w:type="spellEnd"/>
      <w:r w:rsidRPr="00F576C2">
        <w:rPr>
          <w:color w:val="auto"/>
          <w:sz w:val="22"/>
          <w:szCs w:val="22"/>
        </w:rPr>
        <w:t xml:space="preserve">» в предложении 24 стилистически нейтральным синонимом. Напишите этот синоним. </w:t>
      </w:r>
    </w:p>
    <w:p w:rsidR="00972344" w:rsidRDefault="00972344" w:rsidP="00342F0F">
      <w:pPr>
        <w:pStyle w:val="Default"/>
        <w:jc w:val="both"/>
        <w:rPr>
          <w:color w:val="auto"/>
          <w:sz w:val="22"/>
          <w:szCs w:val="22"/>
        </w:rPr>
      </w:pPr>
    </w:p>
    <w:p w:rsidR="00357B8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2</w:t>
      </w:r>
      <w:proofErr w:type="gramEnd"/>
      <w:r w:rsidRPr="00F576C2">
        <w:rPr>
          <w:color w:val="auto"/>
          <w:sz w:val="22"/>
          <w:szCs w:val="22"/>
        </w:rPr>
        <w:t xml:space="preserve">. </w:t>
      </w:r>
      <w:r w:rsidR="00F576C2" w:rsidRPr="00F576C2">
        <w:rPr>
          <w:color w:val="auto"/>
          <w:sz w:val="22"/>
          <w:szCs w:val="22"/>
        </w:rPr>
        <w:t xml:space="preserve">Замените словосочетание </w:t>
      </w:r>
      <w:r w:rsidR="00F576C2" w:rsidRPr="00F576C2">
        <w:rPr>
          <w:b/>
          <w:color w:val="auto"/>
          <w:sz w:val="22"/>
          <w:szCs w:val="22"/>
        </w:rPr>
        <w:t>«грачиный гомон»</w:t>
      </w:r>
      <w:r w:rsidR="00F576C2" w:rsidRPr="00F576C2">
        <w:rPr>
          <w:color w:val="auto"/>
          <w:sz w:val="22"/>
          <w:szCs w:val="22"/>
        </w:rPr>
        <w:t xml:space="preserve"> (предложение 7), построенное на основе согласования, синонимичным </w:t>
      </w:r>
      <w:r w:rsidR="00F576C2" w:rsidRPr="00F576C2">
        <w:rPr>
          <w:color w:val="auto"/>
          <w:sz w:val="22"/>
          <w:szCs w:val="22"/>
        </w:rPr>
        <w:lastRenderedPageBreak/>
        <w:t>словосочетанием со связью управление. Напишите получившееся словосочетание.</w:t>
      </w: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357B8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В3.</w:t>
      </w:r>
      <w:r w:rsidRPr="00F576C2">
        <w:rPr>
          <w:color w:val="auto"/>
          <w:sz w:val="22"/>
          <w:szCs w:val="22"/>
        </w:rPr>
        <w:t xml:space="preserve"> </w:t>
      </w:r>
      <w:r w:rsidR="00F576C2" w:rsidRPr="00F576C2">
        <w:rPr>
          <w:color w:val="auto"/>
          <w:sz w:val="22"/>
          <w:szCs w:val="22"/>
        </w:rPr>
        <w:t xml:space="preserve">Выпишите </w:t>
      </w:r>
      <w:r w:rsidR="00F576C2" w:rsidRPr="00F576C2">
        <w:rPr>
          <w:b/>
          <w:color w:val="auto"/>
          <w:sz w:val="22"/>
          <w:szCs w:val="22"/>
        </w:rPr>
        <w:t>грамматическую основу</w:t>
      </w:r>
      <w:r w:rsidR="00F576C2" w:rsidRPr="00F576C2">
        <w:rPr>
          <w:color w:val="auto"/>
          <w:sz w:val="22"/>
          <w:szCs w:val="22"/>
        </w:rPr>
        <w:t xml:space="preserve"> предложения 26.</w:t>
      </w: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357B8F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4</w:t>
      </w:r>
      <w:proofErr w:type="gramEnd"/>
      <w:r w:rsidRPr="00972344">
        <w:rPr>
          <w:b/>
          <w:color w:val="auto"/>
          <w:sz w:val="22"/>
          <w:szCs w:val="22"/>
          <w:bdr w:val="single" w:sz="4" w:space="0" w:color="auto"/>
        </w:rPr>
        <w:t>.</w:t>
      </w:r>
      <w:r w:rsidR="00972344">
        <w:rPr>
          <w:color w:val="auto"/>
          <w:sz w:val="22"/>
          <w:szCs w:val="22"/>
        </w:rPr>
        <w:t xml:space="preserve"> </w:t>
      </w:r>
      <w:r w:rsidRPr="00F576C2">
        <w:rPr>
          <w:color w:val="auto"/>
          <w:sz w:val="22"/>
          <w:szCs w:val="22"/>
        </w:rPr>
        <w:t xml:space="preserve">Среди предложений 17-19 найдите предложение </w:t>
      </w:r>
      <w:r w:rsidRPr="00F576C2">
        <w:rPr>
          <w:b/>
          <w:color w:val="auto"/>
          <w:sz w:val="22"/>
          <w:szCs w:val="22"/>
        </w:rPr>
        <w:t>с однородными членами.</w:t>
      </w:r>
      <w:r w:rsidRPr="00F576C2">
        <w:rPr>
          <w:color w:val="auto"/>
          <w:sz w:val="22"/>
          <w:szCs w:val="22"/>
        </w:rPr>
        <w:t xml:space="preserve"> Напишите номер этого предложения.</w:t>
      </w: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В5.</w:t>
      </w:r>
      <w:r w:rsidR="00972344">
        <w:rPr>
          <w:color w:val="auto"/>
          <w:sz w:val="22"/>
          <w:szCs w:val="22"/>
        </w:rPr>
        <w:t xml:space="preserve"> </w:t>
      </w:r>
      <w:r w:rsidRPr="00F576C2">
        <w:rPr>
          <w:color w:val="auto"/>
          <w:sz w:val="22"/>
          <w:szCs w:val="22"/>
        </w:rPr>
        <w:t>В приведенных ниже предложениях из текста пронумерованы все запятые. Выпишите цифр</w:t>
      </w:r>
      <w:proofErr w:type="gramStart"/>
      <w:r w:rsidRPr="00F576C2">
        <w:rPr>
          <w:color w:val="auto"/>
          <w:sz w:val="22"/>
          <w:szCs w:val="22"/>
        </w:rPr>
        <w:t>у(</w:t>
      </w:r>
      <w:proofErr w:type="gramEnd"/>
      <w:r w:rsidRPr="00F576C2">
        <w:rPr>
          <w:color w:val="auto"/>
          <w:sz w:val="22"/>
          <w:szCs w:val="22"/>
        </w:rPr>
        <w:t>-</w:t>
      </w:r>
      <w:proofErr w:type="spellStart"/>
      <w:r w:rsidRPr="00F576C2">
        <w:rPr>
          <w:color w:val="auto"/>
          <w:sz w:val="22"/>
          <w:szCs w:val="22"/>
        </w:rPr>
        <w:t>ы</w:t>
      </w:r>
      <w:proofErr w:type="spellEnd"/>
      <w:r w:rsidRPr="00F576C2">
        <w:rPr>
          <w:color w:val="auto"/>
          <w:sz w:val="22"/>
          <w:szCs w:val="22"/>
        </w:rPr>
        <w:t>), обозначающую (-</w:t>
      </w:r>
      <w:proofErr w:type="spellStart"/>
      <w:r w:rsidRPr="00F576C2">
        <w:rPr>
          <w:color w:val="auto"/>
          <w:sz w:val="22"/>
          <w:szCs w:val="22"/>
        </w:rPr>
        <w:t>ие</w:t>
      </w:r>
      <w:proofErr w:type="spellEnd"/>
      <w:r w:rsidRPr="00F576C2">
        <w:rPr>
          <w:color w:val="auto"/>
          <w:sz w:val="22"/>
          <w:szCs w:val="22"/>
        </w:rPr>
        <w:t>) запятую (-</w:t>
      </w:r>
      <w:proofErr w:type="spellStart"/>
      <w:r w:rsidRPr="00F576C2">
        <w:rPr>
          <w:color w:val="auto"/>
          <w:sz w:val="22"/>
          <w:szCs w:val="22"/>
        </w:rPr>
        <w:t>ые</w:t>
      </w:r>
      <w:proofErr w:type="spellEnd"/>
      <w:r w:rsidRPr="00F576C2">
        <w:rPr>
          <w:color w:val="auto"/>
          <w:sz w:val="22"/>
          <w:szCs w:val="22"/>
        </w:rPr>
        <w:t xml:space="preserve">) при </w:t>
      </w:r>
      <w:r w:rsidRPr="00F576C2">
        <w:rPr>
          <w:b/>
          <w:color w:val="auto"/>
          <w:sz w:val="22"/>
          <w:szCs w:val="22"/>
        </w:rPr>
        <w:t>вводном слове</w:t>
      </w:r>
      <w:r w:rsidRPr="00F576C2">
        <w:rPr>
          <w:color w:val="auto"/>
          <w:sz w:val="22"/>
          <w:szCs w:val="22"/>
        </w:rPr>
        <w:t>.</w:t>
      </w:r>
    </w:p>
    <w:p w:rsidR="00357B8F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b/>
          <w:i/>
          <w:color w:val="auto"/>
          <w:sz w:val="22"/>
          <w:szCs w:val="22"/>
        </w:rPr>
        <w:t xml:space="preserve"> Подойдите ближе,(1) и вы услышите,(2) как звучит картина. (6) Ваш слух,(3) несомненно,(4) уловит музыку весны. (7)Звон капели(5), журчание воды в проталинах,(6) шорох ветвей берез,(7) грачиный гомон</w:t>
      </w:r>
      <w:r w:rsidRPr="00F576C2">
        <w:rPr>
          <w:color w:val="auto"/>
          <w:sz w:val="22"/>
          <w:szCs w:val="22"/>
        </w:rPr>
        <w:t xml:space="preserve">. </w:t>
      </w: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6</w:t>
      </w:r>
      <w:proofErr w:type="gramEnd"/>
      <w:r w:rsidRPr="00972344">
        <w:rPr>
          <w:b/>
          <w:color w:val="auto"/>
          <w:sz w:val="22"/>
          <w:szCs w:val="22"/>
          <w:bdr w:val="single" w:sz="4" w:space="0" w:color="auto"/>
        </w:rPr>
        <w:t>.</w:t>
      </w:r>
      <w:r w:rsidRPr="00F576C2">
        <w:rPr>
          <w:color w:val="auto"/>
          <w:sz w:val="22"/>
          <w:szCs w:val="22"/>
        </w:rPr>
        <w:t xml:space="preserve"> </w:t>
      </w:r>
      <w:r w:rsidR="00F576C2" w:rsidRPr="00F576C2">
        <w:rPr>
          <w:color w:val="auto"/>
          <w:sz w:val="22"/>
          <w:szCs w:val="22"/>
        </w:rPr>
        <w:t xml:space="preserve">Укажите количество </w:t>
      </w:r>
      <w:r w:rsidR="00F576C2" w:rsidRPr="00F576C2">
        <w:rPr>
          <w:b/>
          <w:color w:val="auto"/>
          <w:sz w:val="22"/>
          <w:szCs w:val="22"/>
        </w:rPr>
        <w:t>грамматических основ</w:t>
      </w:r>
      <w:r w:rsidR="00F576C2" w:rsidRPr="00F576C2">
        <w:rPr>
          <w:color w:val="auto"/>
          <w:sz w:val="22"/>
          <w:szCs w:val="22"/>
        </w:rPr>
        <w:t xml:space="preserve"> в предложении 5. Ответ запишите цифрой.</w:t>
      </w: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7</w:t>
      </w:r>
      <w:proofErr w:type="gramEnd"/>
      <w:r w:rsidRPr="00972344">
        <w:rPr>
          <w:b/>
          <w:color w:val="auto"/>
          <w:sz w:val="22"/>
          <w:szCs w:val="22"/>
          <w:bdr w:val="single" w:sz="4" w:space="0" w:color="auto"/>
        </w:rPr>
        <w:t>.</w:t>
      </w:r>
      <w:r w:rsidRPr="00F576C2">
        <w:rPr>
          <w:color w:val="auto"/>
          <w:sz w:val="22"/>
          <w:szCs w:val="22"/>
        </w:rPr>
        <w:t xml:space="preserve"> В приведенных ниже предложениях из текста пронумерованы все запятые. Выпишите цифр</w:t>
      </w:r>
      <w:proofErr w:type="gramStart"/>
      <w:r w:rsidRPr="00F576C2">
        <w:rPr>
          <w:color w:val="auto"/>
          <w:sz w:val="22"/>
          <w:szCs w:val="22"/>
        </w:rPr>
        <w:t>у(</w:t>
      </w:r>
      <w:proofErr w:type="gramEnd"/>
      <w:r w:rsidRPr="00F576C2">
        <w:rPr>
          <w:color w:val="auto"/>
          <w:sz w:val="22"/>
          <w:szCs w:val="22"/>
        </w:rPr>
        <w:t>-</w:t>
      </w:r>
      <w:proofErr w:type="spellStart"/>
      <w:r w:rsidRPr="00F576C2">
        <w:rPr>
          <w:color w:val="auto"/>
          <w:sz w:val="22"/>
          <w:szCs w:val="22"/>
        </w:rPr>
        <w:t>ы</w:t>
      </w:r>
      <w:proofErr w:type="spellEnd"/>
      <w:r w:rsidRPr="00F576C2">
        <w:rPr>
          <w:color w:val="auto"/>
          <w:sz w:val="22"/>
          <w:szCs w:val="22"/>
        </w:rPr>
        <w:t>), обозначающую (-</w:t>
      </w:r>
      <w:proofErr w:type="spellStart"/>
      <w:r w:rsidRPr="00F576C2">
        <w:rPr>
          <w:color w:val="auto"/>
          <w:sz w:val="22"/>
          <w:szCs w:val="22"/>
        </w:rPr>
        <w:t>ие</w:t>
      </w:r>
      <w:proofErr w:type="spellEnd"/>
      <w:r w:rsidRPr="00F576C2">
        <w:rPr>
          <w:color w:val="auto"/>
          <w:sz w:val="22"/>
          <w:szCs w:val="22"/>
        </w:rPr>
        <w:t>) запятую (-</w:t>
      </w:r>
      <w:proofErr w:type="spellStart"/>
      <w:r w:rsidRPr="00F576C2">
        <w:rPr>
          <w:color w:val="auto"/>
          <w:sz w:val="22"/>
          <w:szCs w:val="22"/>
        </w:rPr>
        <w:t>ые</w:t>
      </w:r>
      <w:proofErr w:type="spellEnd"/>
      <w:r w:rsidRPr="00F576C2">
        <w:rPr>
          <w:color w:val="auto"/>
          <w:sz w:val="22"/>
          <w:szCs w:val="22"/>
        </w:rPr>
        <w:t xml:space="preserve">) между частями сложного предложения, связанными </w:t>
      </w:r>
      <w:r w:rsidRPr="00F576C2">
        <w:rPr>
          <w:b/>
          <w:color w:val="auto"/>
          <w:sz w:val="22"/>
          <w:szCs w:val="22"/>
        </w:rPr>
        <w:t>подчинительной связью</w:t>
      </w:r>
      <w:r w:rsidRPr="00F576C2">
        <w:rPr>
          <w:color w:val="auto"/>
          <w:sz w:val="22"/>
          <w:szCs w:val="22"/>
        </w:rPr>
        <w:t xml:space="preserve"> . </w:t>
      </w:r>
    </w:p>
    <w:p w:rsidR="00F576C2" w:rsidRPr="00F576C2" w:rsidRDefault="00342F0F" w:rsidP="00342F0F">
      <w:pPr>
        <w:pStyle w:val="Default"/>
        <w:jc w:val="both"/>
        <w:rPr>
          <w:color w:val="auto"/>
          <w:sz w:val="22"/>
          <w:szCs w:val="22"/>
        </w:rPr>
      </w:pPr>
      <w:r w:rsidRPr="00F576C2">
        <w:rPr>
          <w:b/>
          <w:i/>
          <w:color w:val="auto"/>
          <w:sz w:val="22"/>
          <w:szCs w:val="22"/>
        </w:rPr>
        <w:t>Несмотря на его необычайно точное общее звучание,(1) художник прибегает к ювелирной деталировке картины,(2) которую можно рассматривать часами. Пейзаж до предела обжит. Время оставило свои следы в выщербленных кирпичах колокольни,(3) в отсыревших досках заборов,(4) в покосившихся домах</w:t>
      </w:r>
      <w:r w:rsidRPr="00F576C2">
        <w:rPr>
          <w:color w:val="auto"/>
          <w:sz w:val="22"/>
          <w:szCs w:val="22"/>
        </w:rPr>
        <w:t xml:space="preserve">. </w:t>
      </w: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F576C2" w:rsidP="00F576C2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В8.</w:t>
      </w:r>
      <w:r w:rsidRPr="00F576C2">
        <w:rPr>
          <w:color w:val="auto"/>
          <w:sz w:val="22"/>
          <w:szCs w:val="22"/>
        </w:rPr>
        <w:t xml:space="preserve">  Среди предложений 25-27 найдите сложноподчиненное предложение </w:t>
      </w:r>
      <w:r w:rsidRPr="00F576C2">
        <w:rPr>
          <w:b/>
          <w:color w:val="auto"/>
          <w:sz w:val="22"/>
          <w:szCs w:val="22"/>
        </w:rPr>
        <w:t>с однородным</w:t>
      </w:r>
      <w:r w:rsidRPr="00F576C2">
        <w:rPr>
          <w:color w:val="auto"/>
          <w:sz w:val="22"/>
          <w:szCs w:val="22"/>
        </w:rPr>
        <w:t xml:space="preserve"> подчинением придаточных. Напишите номер этого предложения. </w:t>
      </w:r>
    </w:p>
    <w:p w:rsidR="00F576C2" w:rsidRPr="00F576C2" w:rsidRDefault="00F576C2" w:rsidP="00F576C2">
      <w:pPr>
        <w:pStyle w:val="Default"/>
        <w:jc w:val="both"/>
        <w:rPr>
          <w:sz w:val="22"/>
          <w:szCs w:val="22"/>
        </w:rPr>
      </w:pP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F576C2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</w:p>
    <w:p w:rsidR="00342F0F" w:rsidRPr="00F576C2" w:rsidRDefault="00F576C2" w:rsidP="00342F0F">
      <w:pPr>
        <w:pStyle w:val="Default"/>
        <w:jc w:val="both"/>
        <w:rPr>
          <w:color w:val="auto"/>
          <w:sz w:val="22"/>
          <w:szCs w:val="22"/>
        </w:rPr>
      </w:pPr>
      <w:r w:rsidRPr="00972344">
        <w:rPr>
          <w:b/>
          <w:color w:val="auto"/>
          <w:sz w:val="22"/>
          <w:szCs w:val="22"/>
          <w:bdr w:val="single" w:sz="4" w:space="0" w:color="auto"/>
        </w:rPr>
        <w:t>В</w:t>
      </w:r>
      <w:proofErr w:type="gramStart"/>
      <w:r w:rsidRPr="00972344">
        <w:rPr>
          <w:b/>
          <w:color w:val="auto"/>
          <w:sz w:val="22"/>
          <w:szCs w:val="22"/>
          <w:bdr w:val="single" w:sz="4" w:space="0" w:color="auto"/>
        </w:rPr>
        <w:t>9</w:t>
      </w:r>
      <w:proofErr w:type="gramEnd"/>
      <w:r w:rsidR="00342F0F" w:rsidRPr="00972344">
        <w:rPr>
          <w:b/>
          <w:color w:val="auto"/>
          <w:sz w:val="22"/>
          <w:szCs w:val="22"/>
          <w:bdr w:val="single" w:sz="4" w:space="0" w:color="auto"/>
        </w:rPr>
        <w:t>.</w:t>
      </w:r>
      <w:r w:rsidR="00342F0F" w:rsidRPr="00F576C2">
        <w:rPr>
          <w:color w:val="auto"/>
          <w:sz w:val="22"/>
          <w:szCs w:val="22"/>
        </w:rPr>
        <w:t xml:space="preserve"> Среди предложений 15-17 найдите </w:t>
      </w:r>
      <w:r w:rsidR="00342F0F" w:rsidRPr="00F576C2">
        <w:rPr>
          <w:b/>
          <w:color w:val="auto"/>
          <w:sz w:val="22"/>
          <w:szCs w:val="22"/>
        </w:rPr>
        <w:t>сложное бессоюзное</w:t>
      </w:r>
      <w:r w:rsidR="00342F0F" w:rsidRPr="00F576C2">
        <w:rPr>
          <w:color w:val="auto"/>
          <w:sz w:val="22"/>
          <w:szCs w:val="22"/>
        </w:rPr>
        <w:t xml:space="preserve"> предложение. Напишите номер этого предложения. </w:t>
      </w:r>
    </w:p>
    <w:p w:rsidR="00357B8F" w:rsidRPr="00F576C2" w:rsidRDefault="00357B8F" w:rsidP="00342F0F">
      <w:pPr>
        <w:pStyle w:val="Default"/>
        <w:jc w:val="both"/>
        <w:rPr>
          <w:color w:val="auto"/>
          <w:sz w:val="22"/>
          <w:szCs w:val="22"/>
        </w:rPr>
        <w:sectPr w:rsidR="00357B8F" w:rsidRPr="00F576C2" w:rsidSect="00F576C2">
          <w:type w:val="continuous"/>
          <w:pgSz w:w="15840" w:h="12240" w:orient="landscape"/>
          <w:pgMar w:top="850" w:right="1134" w:bottom="851" w:left="1134" w:header="720" w:footer="720" w:gutter="0"/>
          <w:cols w:num="2" w:space="720"/>
          <w:noEndnote/>
          <w:docGrid w:linePitch="299"/>
        </w:sectPr>
      </w:pPr>
    </w:p>
    <w:p w:rsidR="00357B8F" w:rsidRPr="00F576C2" w:rsidRDefault="00357B8F" w:rsidP="00357B8F">
      <w:pPr>
        <w:pStyle w:val="Default"/>
        <w:jc w:val="both"/>
        <w:rPr>
          <w:sz w:val="22"/>
          <w:szCs w:val="22"/>
        </w:rPr>
      </w:pPr>
    </w:p>
    <w:sectPr w:rsidR="00357B8F" w:rsidRPr="00F576C2" w:rsidSect="00342F0F">
      <w:type w:val="continuous"/>
      <w:pgSz w:w="15840" w:h="12240" w:orient="landscape"/>
      <w:pgMar w:top="850" w:right="1134" w:bottom="1701" w:left="1134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BC5005"/>
    <w:multiLevelType w:val="hybridMultilevel"/>
    <w:tmpl w:val="93D88F1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2D9D8F"/>
    <w:multiLevelType w:val="hybridMultilevel"/>
    <w:tmpl w:val="E1AB755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4A3E5B9"/>
    <w:multiLevelType w:val="hybridMultilevel"/>
    <w:tmpl w:val="A9241E3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2F0F"/>
    <w:rsid w:val="002B0F92"/>
    <w:rsid w:val="00342F0F"/>
    <w:rsid w:val="00357B8F"/>
    <w:rsid w:val="005B7F58"/>
    <w:rsid w:val="005E2258"/>
    <w:rsid w:val="00972344"/>
    <w:rsid w:val="00C37D97"/>
    <w:rsid w:val="00F5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2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4E525-7CF1-4889-A603-797FB4B0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2011-08-27T17:40:00Z</dcterms:created>
  <dcterms:modified xsi:type="dcterms:W3CDTF">2011-08-28T16:28:00Z</dcterms:modified>
</cp:coreProperties>
</file>